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5215C" w14:textId="77777777" w:rsidR="005813DF" w:rsidRDefault="005813DF">
      <w:pPr>
        <w:rPr>
          <w:rFonts w:hint="eastAsia"/>
        </w:rPr>
      </w:pPr>
      <w:r>
        <w:rPr>
          <w:rFonts w:hint="eastAsia"/>
        </w:rPr>
        <w:t>Qí Guān - 引人入胜的自然与人文景观</w:t>
      </w:r>
    </w:p>
    <w:p w14:paraId="6371B45E" w14:textId="77777777" w:rsidR="005813DF" w:rsidRDefault="005813DF">
      <w:pPr>
        <w:rPr>
          <w:rFonts w:hint="eastAsia"/>
        </w:rPr>
      </w:pPr>
      <w:r>
        <w:rPr>
          <w:rFonts w:hint="eastAsia"/>
        </w:rPr>
        <w:t>奇观，拼音为 "Qí Guān"，指的是那些令人惊叹、不寻常的景象或事件。它们可以是自然界的力量所创造的奇迹，也可以是人类智慧和创造力的结晶。奇观往往因其独特性、稀有性和美学价值而吸引着无数人的目光，成为人们探索和研究的对象。</w:t>
      </w:r>
    </w:p>
    <w:p w14:paraId="49056B6C" w14:textId="77777777" w:rsidR="005813DF" w:rsidRDefault="005813DF">
      <w:pPr>
        <w:rPr>
          <w:rFonts w:hint="eastAsia"/>
        </w:rPr>
      </w:pPr>
    </w:p>
    <w:p w14:paraId="708217EE" w14:textId="77777777" w:rsidR="005813DF" w:rsidRDefault="005813DF">
      <w:pPr>
        <w:rPr>
          <w:rFonts w:hint="eastAsia"/>
        </w:rPr>
      </w:pPr>
      <w:r>
        <w:rPr>
          <w:rFonts w:hint="eastAsia"/>
        </w:rPr>
        <w:t>自然界的壮丽画卷</w:t>
      </w:r>
    </w:p>
    <w:p w14:paraId="09979919" w14:textId="77777777" w:rsidR="005813DF" w:rsidRDefault="005813DF">
      <w:pPr>
        <w:rPr>
          <w:rFonts w:hint="eastAsia"/>
        </w:rPr>
      </w:pPr>
      <w:r>
        <w:rPr>
          <w:rFonts w:hint="eastAsia"/>
        </w:rPr>
        <w:t>在地球的各个角落，大自然以其无尽的魅力绘制出一幅幅动人心魄的图画。从宏伟壮观的大峡谷到神秘莫测的极光，从波澜壮阔的海洋漩涡到五彩斑斓的热泉，这些自然奇观不仅是地球历史的见证者，更是生物多样性和地质活动的生动体现。例如，美国亚利桑那州的科罗拉多大峡谷，它那层叠的岩层揭示了数亿年的地质变迁；而位于冰岛的蓝湖温泉，则以其温暖的蓝色水域和周围黑色的熔岩地貌形成了鲜明对比，成为了疗养和旅游的热门地点。</w:t>
      </w:r>
    </w:p>
    <w:p w14:paraId="7B5D121E" w14:textId="77777777" w:rsidR="005813DF" w:rsidRDefault="005813DF">
      <w:pPr>
        <w:rPr>
          <w:rFonts w:hint="eastAsia"/>
        </w:rPr>
      </w:pPr>
    </w:p>
    <w:p w14:paraId="0AE4EDB6" w14:textId="77777777" w:rsidR="005813DF" w:rsidRDefault="005813DF">
      <w:pPr>
        <w:rPr>
          <w:rFonts w:hint="eastAsia"/>
        </w:rPr>
      </w:pPr>
      <w:r>
        <w:rPr>
          <w:rFonts w:hint="eastAsia"/>
        </w:rPr>
        <w:t>人造奇迹：文明的遗产</w:t>
      </w:r>
    </w:p>
    <w:p w14:paraId="580CBC74" w14:textId="77777777" w:rsidR="005813DF" w:rsidRDefault="005813DF">
      <w:pPr>
        <w:rPr>
          <w:rFonts w:hint="eastAsia"/>
        </w:rPr>
      </w:pPr>
      <w:r>
        <w:rPr>
          <w:rFonts w:hint="eastAsia"/>
        </w:rPr>
        <w:t>除了自然奇观之外，人类也创造了众多令人叹为观止的建筑和艺术作品。古代七大奇迹之一的埃及金字塔，至今仍以它的巨大规模和精确建造震撼着世人；中国长城蜿蜒于崇山峻岭之间，宛如一条巨龙守护着华夏大地；法国巴黎的埃菲尔铁塔，在夜晚灯光璀璨下更显浪漫迷人。这些都是人类文明进步和技术成就的象征，承载着不同文化和时代的记忆。</w:t>
      </w:r>
    </w:p>
    <w:p w14:paraId="40FA5FFE" w14:textId="77777777" w:rsidR="005813DF" w:rsidRDefault="005813DF">
      <w:pPr>
        <w:rPr>
          <w:rFonts w:hint="eastAsia"/>
        </w:rPr>
      </w:pPr>
    </w:p>
    <w:p w14:paraId="462F63CC" w14:textId="77777777" w:rsidR="005813DF" w:rsidRDefault="005813DF">
      <w:pPr>
        <w:rPr>
          <w:rFonts w:hint="eastAsia"/>
        </w:rPr>
      </w:pPr>
      <w:r>
        <w:rPr>
          <w:rFonts w:hint="eastAsia"/>
        </w:rPr>
        <w:t>现代科技下的新奇观</w:t>
      </w:r>
    </w:p>
    <w:p w14:paraId="607B1211" w14:textId="77777777" w:rsidR="005813DF" w:rsidRDefault="005813DF">
      <w:pPr>
        <w:rPr>
          <w:rFonts w:hint="eastAsia"/>
        </w:rPr>
      </w:pPr>
      <w:r>
        <w:rPr>
          <w:rFonts w:hint="eastAsia"/>
        </w:rPr>
        <w:t>随着科技的发展，现代社会也孕育出了新的奇观形式。高楼大厦如雨后春笋般拔地而起，摩天大楼不仅改变了城市的天际线，也成为城市发展的标志性符号。互联网和数字媒体技术让信息传播更加迅速便捷，虚拟现实(VR)、增强现实(AR)等新兴技术则为我们带来了前所未有的沉浸式体验。比如迪士尼乐园中的各种高科技游乐设施，以及世界各地的主题公园，都利用先进的特效和机械装置，给游客带来梦幻般的娱乐享受。</w:t>
      </w:r>
    </w:p>
    <w:p w14:paraId="481B686E" w14:textId="77777777" w:rsidR="005813DF" w:rsidRDefault="005813DF">
      <w:pPr>
        <w:rPr>
          <w:rFonts w:hint="eastAsia"/>
        </w:rPr>
      </w:pPr>
    </w:p>
    <w:p w14:paraId="40119AE8" w14:textId="77777777" w:rsidR="005813DF" w:rsidRDefault="005813DF">
      <w:pPr>
        <w:rPr>
          <w:rFonts w:hint="eastAsia"/>
        </w:rPr>
      </w:pPr>
      <w:r>
        <w:rPr>
          <w:rFonts w:hint="eastAsia"/>
        </w:rPr>
        <w:t>奇观的意义与价值</w:t>
      </w:r>
    </w:p>
    <w:p w14:paraId="6CF9A3EB" w14:textId="77777777" w:rsidR="005813DF" w:rsidRDefault="005813DF">
      <w:pPr>
        <w:rPr>
          <w:rFonts w:hint="eastAsia"/>
        </w:rPr>
      </w:pPr>
      <w:r>
        <w:rPr>
          <w:rFonts w:hint="eastAsia"/>
        </w:rPr>
        <w:t>无论是自然形成的还是人为制造的奇观，它们都在某种程度上反映了我们这个世界丰富多彩的一面。对于个人而言，观赏奇观能够激发好奇心和想象力，拓宽视野并增进对世界的理解；而对于社会来说，保护和发展奇观资源有助于促进旅游业发展，推动文化交流，并且增强民族自豪感和文化认同感。因此，我们应该珍惜身边的每一个奇观，用心去感受它们背后的故事和意义。</w:t>
      </w:r>
    </w:p>
    <w:p w14:paraId="1D627826" w14:textId="77777777" w:rsidR="005813DF" w:rsidRDefault="005813DF">
      <w:pPr>
        <w:rPr>
          <w:rFonts w:hint="eastAsia"/>
        </w:rPr>
      </w:pPr>
    </w:p>
    <w:p w14:paraId="7D107242" w14:textId="77777777" w:rsidR="005813DF" w:rsidRDefault="005813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28E151" w14:textId="65A81A93" w:rsidR="00574B49" w:rsidRDefault="00574B49"/>
    <w:sectPr w:rsidR="00574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49"/>
    <w:rsid w:val="002D0BB4"/>
    <w:rsid w:val="00574B49"/>
    <w:rsid w:val="0058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B8240-B5B7-49CA-841E-3A720492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